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1F" w:rsidRDefault="00C75855" w:rsidP="00C7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75855" w:rsidRDefault="00C75855" w:rsidP="00C7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LA. STATE BOARD OF OPTOMETRY EXAMINERS</w:t>
      </w:r>
    </w:p>
    <w:p w:rsidR="00C75855" w:rsidRDefault="00C75855" w:rsidP="00C7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19</w:t>
      </w:r>
      <w:proofErr w:type="gramStart"/>
      <w:r>
        <w:rPr>
          <w:b/>
          <w:sz w:val="28"/>
          <w:szCs w:val="28"/>
        </w:rPr>
        <w:t>,2014</w:t>
      </w:r>
      <w:proofErr w:type="gramEnd"/>
    </w:p>
    <w:p w:rsidR="00C75855" w:rsidRDefault="00C75855" w:rsidP="00C7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STEEN-HALL EYE INSTITUTE   SHREVEPORT, LA.</w:t>
      </w:r>
    </w:p>
    <w:p w:rsidR="00C75855" w:rsidRDefault="00C75855" w:rsidP="00C75855">
      <w:pPr>
        <w:jc w:val="center"/>
        <w:rPr>
          <w:b/>
          <w:sz w:val="28"/>
          <w:szCs w:val="28"/>
        </w:rPr>
      </w:pPr>
    </w:p>
    <w:p w:rsidR="00C75855" w:rsidRDefault="00C75855" w:rsidP="00C75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C75855" w:rsidRPr="0074784C" w:rsidRDefault="00C75855" w:rsidP="00C7585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4784C">
        <w:rPr>
          <w:sz w:val="28"/>
          <w:szCs w:val="28"/>
        </w:rPr>
        <w:t xml:space="preserve">The meeting La. State Board of Optometry Examiners was called to order at 12:45 PM July 19, 2014 at Steen-Hall Eye Institute. </w:t>
      </w:r>
    </w:p>
    <w:p w:rsidR="00C75855" w:rsidRDefault="00C75855" w:rsidP="00C75855">
      <w:pPr>
        <w:pStyle w:val="ListParagraph"/>
        <w:rPr>
          <w:sz w:val="28"/>
          <w:szCs w:val="28"/>
        </w:rPr>
      </w:pPr>
    </w:p>
    <w:p w:rsidR="00C75855" w:rsidRPr="00C75855" w:rsidRDefault="00C75855" w:rsidP="00C75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C75855" w:rsidRPr="0074784C" w:rsidRDefault="00C75855" w:rsidP="00C7585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4784C">
        <w:rPr>
          <w:sz w:val="28"/>
          <w:szCs w:val="28"/>
        </w:rPr>
        <w:t xml:space="preserve">Roll was called and a quorum was present. </w:t>
      </w:r>
    </w:p>
    <w:p w:rsidR="00C75855" w:rsidRPr="0074784C" w:rsidRDefault="00C75855" w:rsidP="00C75855">
      <w:pPr>
        <w:pStyle w:val="ListParagraph"/>
        <w:rPr>
          <w:sz w:val="28"/>
          <w:szCs w:val="28"/>
        </w:rPr>
      </w:pPr>
      <w:r w:rsidRPr="0074784C">
        <w:rPr>
          <w:sz w:val="28"/>
          <w:szCs w:val="28"/>
        </w:rPr>
        <w:tab/>
        <w:t>Present were Drs. Avallone, Fisher, and Miller.</w:t>
      </w:r>
    </w:p>
    <w:p w:rsidR="00C75855" w:rsidRPr="0074784C" w:rsidRDefault="00C75855" w:rsidP="00C75855">
      <w:pPr>
        <w:pStyle w:val="ListParagraph"/>
        <w:rPr>
          <w:sz w:val="28"/>
          <w:szCs w:val="28"/>
        </w:rPr>
      </w:pPr>
      <w:r w:rsidRPr="0074784C">
        <w:rPr>
          <w:sz w:val="28"/>
          <w:szCs w:val="28"/>
        </w:rPr>
        <w:tab/>
        <w:t>Absent were: Drs. Roy and Sandefur.</w:t>
      </w:r>
    </w:p>
    <w:p w:rsidR="00C75855" w:rsidRPr="0074784C" w:rsidRDefault="00C75855" w:rsidP="00C75855">
      <w:pPr>
        <w:pStyle w:val="ListParagraph"/>
        <w:rPr>
          <w:sz w:val="28"/>
          <w:szCs w:val="28"/>
        </w:rPr>
      </w:pPr>
      <w:r w:rsidRPr="0074784C">
        <w:rPr>
          <w:sz w:val="28"/>
          <w:szCs w:val="28"/>
        </w:rPr>
        <w:tab/>
        <w:t xml:space="preserve">Also present were Drs. Steve Lewis and Chris </w:t>
      </w:r>
      <w:proofErr w:type="spellStart"/>
      <w:r w:rsidRPr="0074784C">
        <w:rPr>
          <w:sz w:val="28"/>
          <w:szCs w:val="28"/>
        </w:rPr>
        <w:t>Wroten</w:t>
      </w:r>
      <w:proofErr w:type="spellEnd"/>
      <w:r w:rsidRPr="0074784C">
        <w:rPr>
          <w:sz w:val="28"/>
          <w:szCs w:val="28"/>
        </w:rPr>
        <w:t>, and Hope Carrier.</w:t>
      </w:r>
    </w:p>
    <w:p w:rsidR="00C75855" w:rsidRPr="0074784C" w:rsidRDefault="00C75855" w:rsidP="00C75855">
      <w:pPr>
        <w:pStyle w:val="ListParagraph"/>
        <w:rPr>
          <w:sz w:val="28"/>
          <w:szCs w:val="28"/>
        </w:rPr>
      </w:pPr>
    </w:p>
    <w:p w:rsidR="00C75855" w:rsidRPr="00C75855" w:rsidRDefault="00C75855" w:rsidP="00C75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C75855" w:rsidRDefault="00C75855" w:rsidP="00C7585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Upon motion by Dr. Miller/Fisher the minutes of the last meeting were unanimously approved as presented. </w:t>
      </w:r>
    </w:p>
    <w:p w:rsidR="00C75855" w:rsidRDefault="00C75855" w:rsidP="00C75855">
      <w:pPr>
        <w:pStyle w:val="ListParagraph"/>
        <w:rPr>
          <w:sz w:val="28"/>
          <w:szCs w:val="28"/>
        </w:rPr>
      </w:pPr>
    </w:p>
    <w:p w:rsidR="00C75855" w:rsidRPr="00C75855" w:rsidRDefault="00C75855" w:rsidP="00C75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COMPLAINTS</w:t>
      </w:r>
    </w:p>
    <w:p w:rsidR="00C75855" w:rsidRDefault="00C75855" w:rsidP="00C7585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Cliff Ross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Dr. Henry </w:t>
      </w:r>
      <w:proofErr w:type="spellStart"/>
      <w:r>
        <w:rPr>
          <w:b/>
          <w:sz w:val="28"/>
          <w:szCs w:val="28"/>
        </w:rPr>
        <w:t>Langhetee</w:t>
      </w:r>
      <w:proofErr w:type="spellEnd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The board reviewed the response from Mr. Theus. The Board found no violation of the law by Dr. </w:t>
      </w:r>
      <w:proofErr w:type="spellStart"/>
      <w:r>
        <w:rPr>
          <w:sz w:val="28"/>
          <w:szCs w:val="28"/>
        </w:rPr>
        <w:t>Langhetee</w:t>
      </w:r>
      <w:proofErr w:type="spellEnd"/>
      <w:r>
        <w:rPr>
          <w:sz w:val="28"/>
          <w:szCs w:val="28"/>
        </w:rPr>
        <w:t xml:space="preserve">. Upon motion by Dr. Miller/Fisher the Board instructed the Secretary to send the proper correspondence to Mr. Ross. </w:t>
      </w:r>
      <w:proofErr w:type="gramStart"/>
      <w:r>
        <w:rPr>
          <w:sz w:val="28"/>
          <w:szCs w:val="28"/>
        </w:rPr>
        <w:t>Passed unanimously.</w:t>
      </w:r>
      <w:proofErr w:type="gramEnd"/>
    </w:p>
    <w:p w:rsidR="00E956CD" w:rsidRDefault="00E956CD" w:rsidP="00C7585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Krystal Moses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Dr. Yvonne Major-</w:t>
      </w:r>
      <w:r>
        <w:rPr>
          <w:sz w:val="28"/>
          <w:szCs w:val="28"/>
        </w:rPr>
        <w:t xml:space="preserve">The board reviewed the response from Dr. Major and determined that no violation of law had occurred. Upon motion by Dr. Miller/Fisher the Board instructed the Secretary to send the proper correspondence to Ms. Moses. </w:t>
      </w:r>
      <w:proofErr w:type="gramStart"/>
      <w:r>
        <w:rPr>
          <w:sz w:val="28"/>
          <w:szCs w:val="28"/>
        </w:rPr>
        <w:t>Passed unanimously.</w:t>
      </w:r>
      <w:proofErr w:type="gramEnd"/>
    </w:p>
    <w:p w:rsidR="00E956CD" w:rsidRPr="00E956CD" w:rsidRDefault="00E956CD" w:rsidP="00E956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NEW BUSINESS</w:t>
      </w:r>
    </w:p>
    <w:p w:rsidR="00E956CD" w:rsidRPr="00E956CD" w:rsidRDefault="00E956CD" w:rsidP="00E956C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Grading of Exams. </w:t>
      </w:r>
      <w:r>
        <w:rPr>
          <w:sz w:val="28"/>
          <w:szCs w:val="28"/>
        </w:rPr>
        <w:t xml:space="preserve">The exams were graded and it was </w:t>
      </w:r>
    </w:p>
    <w:p w:rsidR="00E956CD" w:rsidRDefault="00E956CD" w:rsidP="00E956C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determined</w:t>
      </w:r>
      <w:proofErr w:type="gramEnd"/>
      <w:r>
        <w:rPr>
          <w:sz w:val="28"/>
          <w:szCs w:val="28"/>
        </w:rPr>
        <w:t xml:space="preserve"> that only one applicant failed to make a passing score. Upon motion by Dr. Fisher/Miller the Board voted to allow the following applicants to apply for licensure:</w:t>
      </w:r>
    </w:p>
    <w:p w:rsidR="00E956CD" w:rsidRDefault="00E956CD" w:rsidP="00E956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Mason </w:t>
      </w:r>
      <w:proofErr w:type="spellStart"/>
      <w:r>
        <w:rPr>
          <w:sz w:val="28"/>
          <w:szCs w:val="28"/>
        </w:rPr>
        <w:t>Authement</w:t>
      </w:r>
      <w:proofErr w:type="spellEnd"/>
      <w:r>
        <w:rPr>
          <w:sz w:val="28"/>
          <w:szCs w:val="28"/>
        </w:rPr>
        <w:t xml:space="preserve">, Mollie Broadway, </w:t>
      </w:r>
      <w:proofErr w:type="spellStart"/>
      <w:r>
        <w:rPr>
          <w:sz w:val="28"/>
          <w:szCs w:val="28"/>
        </w:rPr>
        <w:t>Lannie</w:t>
      </w:r>
      <w:proofErr w:type="spellEnd"/>
      <w:r>
        <w:rPr>
          <w:sz w:val="28"/>
          <w:szCs w:val="28"/>
        </w:rPr>
        <w:t xml:space="preserve"> Calhoun, Heather Cohen, Catherine Coleman, Melissa </w:t>
      </w:r>
      <w:proofErr w:type="spellStart"/>
      <w:r>
        <w:rPr>
          <w:sz w:val="28"/>
          <w:szCs w:val="28"/>
        </w:rPr>
        <w:t>Freyder</w:t>
      </w:r>
      <w:proofErr w:type="spellEnd"/>
      <w:r>
        <w:rPr>
          <w:sz w:val="28"/>
          <w:szCs w:val="28"/>
        </w:rPr>
        <w:t xml:space="preserve">, Rebecca Kindler, James Lamar, </w:t>
      </w:r>
      <w:proofErr w:type="spellStart"/>
      <w:r>
        <w:rPr>
          <w:sz w:val="28"/>
          <w:szCs w:val="28"/>
        </w:rPr>
        <w:t>Bradly</w:t>
      </w:r>
      <w:proofErr w:type="spellEnd"/>
      <w:r>
        <w:rPr>
          <w:sz w:val="28"/>
          <w:szCs w:val="28"/>
        </w:rPr>
        <w:t xml:space="preserve"> Larson, Rachel Meyer-</w:t>
      </w:r>
      <w:proofErr w:type="spellStart"/>
      <w:r>
        <w:rPr>
          <w:sz w:val="28"/>
          <w:szCs w:val="28"/>
        </w:rPr>
        <w:t>Borel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Hanh</w:t>
      </w:r>
      <w:proofErr w:type="spellEnd"/>
      <w:r>
        <w:rPr>
          <w:sz w:val="28"/>
          <w:szCs w:val="28"/>
        </w:rPr>
        <w:t xml:space="preserve"> Ngo, Linda Nguyen, Ha Kim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Rachana</w:t>
      </w:r>
      <w:proofErr w:type="spellEnd"/>
      <w:r>
        <w:rPr>
          <w:sz w:val="28"/>
          <w:szCs w:val="28"/>
        </w:rPr>
        <w:t xml:space="preserve"> Patel-</w:t>
      </w:r>
      <w:proofErr w:type="spellStart"/>
      <w:r>
        <w:rPr>
          <w:sz w:val="28"/>
          <w:szCs w:val="28"/>
        </w:rPr>
        <w:t>Garud</w:t>
      </w:r>
      <w:proofErr w:type="spellEnd"/>
      <w:r>
        <w:rPr>
          <w:sz w:val="28"/>
          <w:szCs w:val="28"/>
        </w:rPr>
        <w:t xml:space="preserve">, Leslie Pham, Jonathan </w:t>
      </w:r>
      <w:proofErr w:type="spellStart"/>
      <w:r>
        <w:rPr>
          <w:sz w:val="28"/>
          <w:szCs w:val="28"/>
        </w:rPr>
        <w:t>Scogin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Uyen</w:t>
      </w:r>
      <w:proofErr w:type="spellEnd"/>
      <w:r>
        <w:rPr>
          <w:sz w:val="28"/>
          <w:szCs w:val="28"/>
        </w:rPr>
        <w:t xml:space="preserve"> Tran, Jessica </w:t>
      </w:r>
      <w:proofErr w:type="spellStart"/>
      <w:r>
        <w:rPr>
          <w:sz w:val="28"/>
          <w:szCs w:val="28"/>
        </w:rPr>
        <w:t>Trichel</w:t>
      </w:r>
      <w:proofErr w:type="spellEnd"/>
      <w:r>
        <w:rPr>
          <w:sz w:val="28"/>
          <w:szCs w:val="28"/>
        </w:rPr>
        <w:t xml:space="preserve"> and Amanda </w:t>
      </w:r>
      <w:proofErr w:type="spellStart"/>
      <w:r>
        <w:rPr>
          <w:sz w:val="28"/>
          <w:szCs w:val="28"/>
        </w:rPr>
        <w:t>VanDaalen</w:t>
      </w:r>
      <w:proofErr w:type="spellEnd"/>
      <w:r>
        <w:rPr>
          <w:sz w:val="28"/>
          <w:szCs w:val="28"/>
        </w:rPr>
        <w:t>.</w:t>
      </w:r>
    </w:p>
    <w:p w:rsidR="00E956CD" w:rsidRDefault="00E956CD" w:rsidP="00E956C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Passed unanimously.</w:t>
      </w:r>
      <w:proofErr w:type="gramEnd"/>
    </w:p>
    <w:p w:rsidR="00E956CD" w:rsidRDefault="00E956CD" w:rsidP="00E956CD">
      <w:pPr>
        <w:ind w:left="720"/>
        <w:rPr>
          <w:sz w:val="28"/>
          <w:szCs w:val="28"/>
        </w:rPr>
      </w:pPr>
    </w:p>
    <w:p w:rsidR="00F338DA" w:rsidRPr="00F338DA" w:rsidRDefault="00F338DA" w:rsidP="0074784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Election of Officers. </w:t>
      </w:r>
      <w:r>
        <w:rPr>
          <w:sz w:val="28"/>
          <w:szCs w:val="28"/>
        </w:rPr>
        <w:t xml:space="preserve">Upon motion by Dr. Fisher/Miller the </w:t>
      </w:r>
    </w:p>
    <w:p w:rsidR="00F338DA" w:rsidRDefault="00F338DA" w:rsidP="0074784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Board elected Dr. Mark Roy President by unanimous vote.</w:t>
      </w:r>
    </w:p>
    <w:p w:rsidR="00F338DA" w:rsidRDefault="00F338DA" w:rsidP="00F338DA">
      <w:pPr>
        <w:ind w:left="720" w:firstLine="1080"/>
        <w:rPr>
          <w:sz w:val="28"/>
          <w:szCs w:val="28"/>
        </w:rPr>
      </w:pPr>
      <w:r>
        <w:rPr>
          <w:sz w:val="28"/>
          <w:szCs w:val="28"/>
        </w:rPr>
        <w:t xml:space="preserve">Upon motion by Dr. Miller/Fisher the Board elected Dr. </w:t>
      </w:r>
      <w:proofErr w:type="gramStart"/>
      <w:r>
        <w:rPr>
          <w:sz w:val="28"/>
          <w:szCs w:val="28"/>
        </w:rPr>
        <w:t>Sandefur        Secretary</w:t>
      </w:r>
      <w:proofErr w:type="gramEnd"/>
      <w:r>
        <w:rPr>
          <w:sz w:val="28"/>
          <w:szCs w:val="28"/>
        </w:rPr>
        <w:t xml:space="preserve"> by unanimous vote.</w:t>
      </w:r>
    </w:p>
    <w:p w:rsidR="00F338DA" w:rsidRDefault="00F338DA" w:rsidP="00F338DA">
      <w:pPr>
        <w:ind w:left="720" w:firstLine="1080"/>
        <w:rPr>
          <w:sz w:val="28"/>
          <w:szCs w:val="28"/>
        </w:rPr>
      </w:pPr>
    </w:p>
    <w:p w:rsidR="00F338DA" w:rsidRDefault="00F338DA" w:rsidP="00F338D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Lebreton</w:t>
      </w:r>
      <w:proofErr w:type="spellEnd"/>
    </w:p>
    <w:p w:rsidR="00F338DA" w:rsidRDefault="00F338DA" w:rsidP="0074784C">
      <w:pPr>
        <w:pStyle w:val="ListParagraph"/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The Board instructed the Secretary to phone Dr. </w:t>
      </w:r>
      <w:proofErr w:type="spellStart"/>
      <w:r>
        <w:rPr>
          <w:sz w:val="28"/>
          <w:szCs w:val="28"/>
        </w:rPr>
        <w:t>Lebreton</w:t>
      </w:r>
      <w:proofErr w:type="spellEnd"/>
      <w:r>
        <w:rPr>
          <w:sz w:val="28"/>
          <w:szCs w:val="28"/>
        </w:rPr>
        <w:t xml:space="preserve"> to </w:t>
      </w:r>
    </w:p>
    <w:p w:rsidR="00F338DA" w:rsidRDefault="00F338DA" w:rsidP="0074784C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request</w:t>
      </w:r>
      <w:proofErr w:type="gramEnd"/>
      <w:r>
        <w:rPr>
          <w:sz w:val="28"/>
          <w:szCs w:val="28"/>
        </w:rPr>
        <w:t xml:space="preserve"> that she make Mr. Gary Hart’s records available to him promptly. If the Secretary is unable to contact Dr. </w:t>
      </w:r>
      <w:proofErr w:type="spellStart"/>
      <w:r>
        <w:rPr>
          <w:sz w:val="28"/>
          <w:szCs w:val="28"/>
        </w:rPr>
        <w:t>Lebreton</w:t>
      </w:r>
      <w:proofErr w:type="spellEnd"/>
      <w:r>
        <w:rPr>
          <w:sz w:val="28"/>
          <w:szCs w:val="28"/>
        </w:rPr>
        <w:t xml:space="preserve"> by phone he is to start the routine complaint process. </w:t>
      </w:r>
    </w:p>
    <w:p w:rsidR="00F338DA" w:rsidRDefault="00F338DA" w:rsidP="00F338DA">
      <w:pPr>
        <w:ind w:left="720"/>
        <w:rPr>
          <w:sz w:val="28"/>
          <w:szCs w:val="28"/>
        </w:rPr>
      </w:pPr>
    </w:p>
    <w:p w:rsidR="00F338DA" w:rsidRDefault="00F338DA" w:rsidP="00F338D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of Rules</w:t>
      </w:r>
    </w:p>
    <w:p w:rsidR="0074784C" w:rsidRPr="006E0AA8" w:rsidRDefault="0074784C" w:rsidP="006E0AA8">
      <w:pPr>
        <w:spacing w:after="0"/>
        <w:ind w:left="2160" w:firstLine="720"/>
        <w:rPr>
          <w:sz w:val="28"/>
          <w:szCs w:val="28"/>
        </w:rPr>
      </w:pPr>
      <w:r w:rsidRPr="006E0AA8">
        <w:rPr>
          <w:sz w:val="28"/>
          <w:szCs w:val="28"/>
        </w:rPr>
        <w:t xml:space="preserve">A lengthy discussion of the proposed rules was held. </w:t>
      </w:r>
    </w:p>
    <w:p w:rsidR="0074784C" w:rsidRDefault="0074784C" w:rsidP="0074784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Numerous changes were made to the first draft. The revised edition will be forwarded to the absent Board members and to Mr. Theus for review.</w:t>
      </w:r>
    </w:p>
    <w:p w:rsidR="0074784C" w:rsidRDefault="0074784C" w:rsidP="0074784C">
      <w:pPr>
        <w:spacing w:after="0"/>
        <w:ind w:left="720"/>
        <w:rPr>
          <w:sz w:val="28"/>
          <w:szCs w:val="28"/>
        </w:rPr>
      </w:pPr>
    </w:p>
    <w:p w:rsidR="00C75855" w:rsidRDefault="0074784C" w:rsidP="0074784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There being no further business the meeting was adjourned at 3:30 PM.</w:t>
      </w:r>
    </w:p>
    <w:p w:rsidR="006E0AA8" w:rsidRDefault="006E0AA8" w:rsidP="0074784C">
      <w:pPr>
        <w:spacing w:after="0"/>
        <w:ind w:left="720"/>
        <w:rPr>
          <w:sz w:val="28"/>
          <w:szCs w:val="28"/>
        </w:rPr>
      </w:pPr>
    </w:p>
    <w:p w:rsidR="006E0AA8" w:rsidRDefault="006E0AA8" w:rsidP="0074784C">
      <w:pPr>
        <w:spacing w:after="0"/>
        <w:ind w:left="720"/>
        <w:rPr>
          <w:sz w:val="28"/>
          <w:szCs w:val="28"/>
        </w:rPr>
      </w:pPr>
    </w:p>
    <w:p w:rsidR="006E0AA8" w:rsidRDefault="006E0AA8" w:rsidP="0074784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6E0AA8" w:rsidRDefault="006E0AA8" w:rsidP="0074784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:rsidR="006E0AA8" w:rsidRDefault="006E0AA8" w:rsidP="0074784C">
      <w:pPr>
        <w:spacing w:after="0"/>
        <w:ind w:left="720"/>
        <w:rPr>
          <w:sz w:val="28"/>
          <w:szCs w:val="28"/>
        </w:rPr>
      </w:pPr>
    </w:p>
    <w:p w:rsidR="006E0AA8" w:rsidRPr="0074784C" w:rsidRDefault="006E0AA8" w:rsidP="0074784C">
      <w:pPr>
        <w:spacing w:after="0"/>
        <w:ind w:left="720"/>
        <w:rPr>
          <w:sz w:val="28"/>
          <w:szCs w:val="28"/>
        </w:rPr>
      </w:pPr>
    </w:p>
    <w:sectPr w:rsidR="006E0AA8" w:rsidRPr="0074784C" w:rsidSect="0074784C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54"/>
    <w:multiLevelType w:val="hybridMultilevel"/>
    <w:tmpl w:val="80CED952"/>
    <w:lvl w:ilvl="0" w:tplc="994A28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46E"/>
    <w:multiLevelType w:val="hybridMultilevel"/>
    <w:tmpl w:val="D6C4C002"/>
    <w:lvl w:ilvl="0" w:tplc="395CF4E6">
      <w:start w:val="1"/>
      <w:numFmt w:val="upp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DE05A6D"/>
    <w:multiLevelType w:val="hybridMultilevel"/>
    <w:tmpl w:val="BBB20FF4"/>
    <w:lvl w:ilvl="0" w:tplc="997E1A7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855"/>
    <w:rsid w:val="0007481F"/>
    <w:rsid w:val="006E0AA8"/>
    <w:rsid w:val="0074784C"/>
    <w:rsid w:val="00BD517C"/>
    <w:rsid w:val="00C75855"/>
    <w:rsid w:val="00E956CD"/>
    <w:rsid w:val="00F3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13CD-BCAA-4064-904B-00CADD2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LSBOE</dc:creator>
  <cp:lastModifiedBy>LSBOE</cp:lastModifiedBy>
  <cp:revision>1</cp:revision>
  <cp:lastPrinted>2014-08-01T13:51:00Z</cp:lastPrinted>
  <dcterms:created xsi:type="dcterms:W3CDTF">2014-08-01T13:01:00Z</dcterms:created>
  <dcterms:modified xsi:type="dcterms:W3CDTF">2014-08-01T13:56:00Z</dcterms:modified>
</cp:coreProperties>
</file>